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718" w:rsidRDefault="00C1751F">
      <w:pPr>
        <w:shd w:val="clear" w:color="auto" w:fill="FFFFFF"/>
        <w:rPr>
          <w:b/>
          <w:color w:val="1A1718"/>
        </w:rPr>
      </w:pPr>
      <w:r>
        <w:rPr>
          <w:b/>
          <w:color w:val="1A1718"/>
          <w:sz w:val="20"/>
          <w:szCs w:val="20"/>
        </w:rPr>
        <w:t xml:space="preserve">Tea Bag </w:t>
      </w:r>
    </w:p>
    <w:p w14:paraId="00000002" w14:textId="77777777" w:rsidR="002C3718" w:rsidRDefault="002C3718">
      <w:pPr>
        <w:shd w:val="clear" w:color="auto" w:fill="FFFFFF"/>
        <w:rPr>
          <w:b/>
          <w:color w:val="1A1718"/>
        </w:rPr>
      </w:pPr>
    </w:p>
    <w:p w14:paraId="00000003" w14:textId="77777777" w:rsidR="002C3718" w:rsidRDefault="00C1751F">
      <w:pPr>
        <w:shd w:val="clear" w:color="auto" w:fill="FFFFFF"/>
        <w:rPr>
          <w:color w:val="1A1718"/>
          <w:sz w:val="20"/>
          <w:szCs w:val="20"/>
        </w:rPr>
      </w:pPr>
      <w:r>
        <w:rPr>
          <w:b/>
          <w:color w:val="1A1718"/>
          <w:sz w:val="20"/>
          <w:szCs w:val="20"/>
        </w:rPr>
        <w:t xml:space="preserve">Location: </w:t>
      </w:r>
      <w:r>
        <w:rPr>
          <w:color w:val="202124"/>
          <w:sz w:val="20"/>
          <w:szCs w:val="20"/>
          <w:highlight w:val="white"/>
        </w:rPr>
        <w:t>3D Brook St, Sunbury VIC 3429</w:t>
      </w:r>
    </w:p>
    <w:p w14:paraId="00000004" w14:textId="77777777" w:rsidR="002C3718" w:rsidRDefault="002C3718">
      <w:pPr>
        <w:shd w:val="clear" w:color="auto" w:fill="FFFFFF"/>
        <w:rPr>
          <w:color w:val="1A1718"/>
          <w:sz w:val="20"/>
          <w:szCs w:val="20"/>
        </w:rPr>
      </w:pPr>
    </w:p>
    <w:p w14:paraId="00000005" w14:textId="77777777" w:rsidR="002C3718" w:rsidRDefault="002C3718">
      <w:pPr>
        <w:shd w:val="clear" w:color="auto" w:fill="FFFFFF"/>
        <w:rPr>
          <w:color w:val="1A1718"/>
          <w:sz w:val="20"/>
          <w:szCs w:val="20"/>
        </w:rPr>
      </w:pPr>
    </w:p>
    <w:p w14:paraId="00000006" w14:textId="77777777" w:rsidR="002C3718" w:rsidRDefault="002C3718">
      <w:pPr>
        <w:shd w:val="clear" w:color="auto" w:fill="FFFFFF"/>
        <w:rPr>
          <w:color w:val="1A1718"/>
          <w:sz w:val="20"/>
          <w:szCs w:val="20"/>
        </w:rPr>
      </w:pPr>
    </w:p>
    <w:p w14:paraId="00000007" w14:textId="77777777" w:rsidR="002C3718" w:rsidRDefault="00C1751F">
      <w:r>
        <w:t xml:space="preserve">Introducing Tea Bag, Sunbury’s one and only bubble tea store born simply from a </w:t>
      </w:r>
      <w:proofErr w:type="gramStart"/>
      <w:r>
        <w:t>craving  on</w:t>
      </w:r>
      <w:proofErr w:type="gramEnd"/>
      <w:r>
        <w:t xml:space="preserve"> a hot summer day. From classic flavours to new inventions, their fresh and flavourful menu along with custom additions is sure to have something to suit every taste! Those who are new to bubble tea can rely on the friendly team at Tea Bag for a personalised recommendation. </w:t>
      </w:r>
    </w:p>
    <w:p w14:paraId="00000008" w14:textId="77777777" w:rsidR="002C3718" w:rsidRDefault="002C3718"/>
    <w:p w14:paraId="00000009" w14:textId="77777777" w:rsidR="002C3718" w:rsidRDefault="00C1751F">
      <w:r>
        <w:t xml:space="preserve">Since opening in early 2022, Tea Bag has been received by the local community with open arms. Which is why this local business has also made it their mission to give back with their dedication to supporting charities such as Cancer Council. </w:t>
      </w:r>
    </w:p>
    <w:p w14:paraId="0000000A" w14:textId="77777777" w:rsidR="002C3718" w:rsidRDefault="002C3718"/>
    <w:p w14:paraId="0000000B" w14:textId="77777777" w:rsidR="002C3718" w:rsidRDefault="00C1751F">
      <w:r>
        <w:t xml:space="preserve">Open 10am - 8pm, seven days a week. Be sure to stop by and try one of these fresh and delicious creations! </w:t>
      </w:r>
    </w:p>
    <w:p w14:paraId="0000000C" w14:textId="77777777" w:rsidR="002C3718" w:rsidRDefault="002C3718"/>
    <w:p w14:paraId="0000000D" w14:textId="77777777" w:rsidR="002C3718" w:rsidRDefault="002C3718"/>
    <w:p w14:paraId="0000000E" w14:textId="77777777" w:rsidR="002C3718" w:rsidRDefault="002C3718"/>
    <w:p w14:paraId="0000000F" w14:textId="77777777" w:rsidR="002C3718" w:rsidRDefault="002C3718"/>
    <w:p w14:paraId="00000010" w14:textId="77777777" w:rsidR="002C3718" w:rsidRDefault="002C3718"/>
    <w:p w14:paraId="00000011" w14:textId="77777777" w:rsidR="002C3718" w:rsidRDefault="002C3718"/>
    <w:p w14:paraId="00000012" w14:textId="77777777" w:rsidR="002C3718" w:rsidRDefault="002C3718">
      <w:pPr>
        <w:shd w:val="clear" w:color="auto" w:fill="FFFFFF"/>
        <w:rPr>
          <w:color w:val="1A1718"/>
          <w:sz w:val="20"/>
          <w:szCs w:val="20"/>
        </w:rPr>
      </w:pPr>
    </w:p>
    <w:p w14:paraId="00000013" w14:textId="77777777" w:rsidR="002C3718" w:rsidRDefault="002C3718">
      <w:pPr>
        <w:shd w:val="clear" w:color="auto" w:fill="FFFFFF"/>
        <w:rPr>
          <w:color w:val="1A1718"/>
          <w:sz w:val="20"/>
          <w:szCs w:val="20"/>
        </w:rPr>
      </w:pPr>
    </w:p>
    <w:p w14:paraId="00000014" w14:textId="77777777" w:rsidR="002C3718" w:rsidRDefault="002C3718">
      <w:pPr>
        <w:shd w:val="clear" w:color="auto" w:fill="FFFFFF"/>
        <w:rPr>
          <w:b/>
          <w:color w:val="1A1718"/>
          <w:sz w:val="20"/>
          <w:szCs w:val="20"/>
        </w:rPr>
      </w:pPr>
    </w:p>
    <w:p w14:paraId="00000015" w14:textId="77777777" w:rsidR="002C3718" w:rsidRDefault="002C3718">
      <w:pPr>
        <w:shd w:val="clear" w:color="auto" w:fill="FFFFFF"/>
        <w:rPr>
          <w:color w:val="1A1718"/>
          <w:sz w:val="20"/>
          <w:szCs w:val="20"/>
        </w:rPr>
      </w:pPr>
    </w:p>
    <w:p w14:paraId="00000016" w14:textId="77777777" w:rsidR="002C3718" w:rsidRDefault="002C371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420" w:lineRule="auto"/>
        <w:rPr>
          <w:color w:val="1A1718"/>
          <w:sz w:val="20"/>
          <w:szCs w:val="20"/>
        </w:rPr>
      </w:pPr>
    </w:p>
    <w:p w14:paraId="00000017" w14:textId="77777777" w:rsidR="002C3718" w:rsidRDefault="002C371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420" w:lineRule="auto"/>
        <w:rPr>
          <w:b/>
          <w:color w:val="1A1718"/>
          <w:sz w:val="20"/>
          <w:szCs w:val="20"/>
        </w:rPr>
      </w:pPr>
    </w:p>
    <w:p w14:paraId="00000018" w14:textId="77777777" w:rsidR="002C3718" w:rsidRDefault="002C3718">
      <w:pPr>
        <w:shd w:val="clear" w:color="auto" w:fill="FFFFFF"/>
        <w:rPr>
          <w:b/>
          <w:color w:val="1A1718"/>
          <w:sz w:val="20"/>
          <w:szCs w:val="20"/>
        </w:rPr>
      </w:pPr>
    </w:p>
    <w:p w14:paraId="00000019" w14:textId="77777777" w:rsidR="002C3718" w:rsidRDefault="002C3718">
      <w:pPr>
        <w:shd w:val="clear" w:color="auto" w:fill="FFFFFF"/>
        <w:rPr>
          <w:b/>
          <w:color w:val="1A1718"/>
          <w:sz w:val="20"/>
          <w:szCs w:val="20"/>
        </w:rPr>
      </w:pPr>
    </w:p>
    <w:p w14:paraId="0000001A" w14:textId="77777777" w:rsidR="002C3718" w:rsidRDefault="002C3718"/>
    <w:sectPr w:rsidR="002C37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18"/>
    <w:rsid w:val="002C3718"/>
    <w:rsid w:val="00C17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3B2E0-4DCA-445D-B460-794214F0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Panayi</dc:creator>
  <cp:lastModifiedBy>Tina Panayi</cp:lastModifiedBy>
  <cp:revision>2</cp:revision>
  <dcterms:created xsi:type="dcterms:W3CDTF">2024-04-03T01:51:00Z</dcterms:created>
  <dcterms:modified xsi:type="dcterms:W3CDTF">2024-04-03T01:51:00Z</dcterms:modified>
</cp:coreProperties>
</file>